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90B" w:rsidRPr="0042290B" w:rsidRDefault="0042290B" w:rsidP="0042290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42290B">
        <w:rPr>
          <w:rFonts w:ascii="Times New Roman" w:eastAsia="Calibri" w:hAnsi="Times New Roman" w:cs="Times New Roman"/>
          <w:sz w:val="28"/>
          <w:szCs w:val="28"/>
        </w:rPr>
        <w:t>ромежуточн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42290B">
        <w:rPr>
          <w:rFonts w:ascii="Times New Roman" w:eastAsia="Calibri" w:hAnsi="Times New Roman" w:cs="Times New Roman"/>
          <w:sz w:val="28"/>
          <w:szCs w:val="28"/>
        </w:rPr>
        <w:t xml:space="preserve"> аттестаци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bookmarkStart w:id="0" w:name="_GoBack"/>
      <w:bookmarkEnd w:id="0"/>
      <w:r w:rsidRPr="0042290B">
        <w:rPr>
          <w:rFonts w:ascii="Times New Roman" w:eastAsia="Calibri" w:hAnsi="Times New Roman" w:cs="Times New Roman"/>
          <w:sz w:val="28"/>
          <w:szCs w:val="28"/>
        </w:rPr>
        <w:t xml:space="preserve"> по ИЗО </w:t>
      </w:r>
    </w:p>
    <w:p w:rsidR="0042290B" w:rsidRPr="0042290B" w:rsidRDefault="0042290B" w:rsidP="0042290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в 5 классе</w:t>
      </w:r>
    </w:p>
    <w:p w:rsidR="0042290B" w:rsidRPr="0042290B" w:rsidRDefault="0042290B" w:rsidP="0042290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 xml:space="preserve">Темы проектных работ  </w:t>
      </w:r>
    </w:p>
    <w:tbl>
      <w:tblPr>
        <w:tblStyle w:val="a3"/>
        <w:tblW w:w="0" w:type="auto"/>
        <w:tblLook w:val="0480" w:firstRow="0" w:lastRow="0" w:firstColumn="1" w:lastColumn="0" w:noHBand="0" w:noVBand="1"/>
      </w:tblPr>
      <w:tblGrid>
        <w:gridCol w:w="944"/>
        <w:gridCol w:w="8401"/>
      </w:tblGrid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«Чем отличается Хохлома от других промыслов»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«Городецкие узоры»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«Какие краски «участвуют» в Хохломе?» 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 Бело-синяя Гжель»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«Символика Республики Татарстан»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«Главные образы Городецкой росписи» 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«Символика Сабинского района»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«Гжель- душа России»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«Техника рисования </w:t>
            </w:r>
            <w:proofErr w:type="spellStart"/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Эбру</w:t>
            </w:r>
            <w:proofErr w:type="spellEnd"/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«Золотая Хохлома»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«Тайны Гжельской росписи» 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Филимоновские</w:t>
            </w:r>
            <w:proofErr w:type="spellEnd"/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игрушки» 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«Глиняные игрушки Каргополь» 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«Дымковские игрушки»</w:t>
            </w:r>
          </w:p>
        </w:tc>
      </w:tr>
      <w:tr w:rsidR="0042290B" w:rsidRPr="0042290B" w:rsidTr="00DF72BB">
        <w:tc>
          <w:tcPr>
            <w:tcW w:w="959" w:type="dxa"/>
          </w:tcPr>
          <w:p w:rsidR="0042290B" w:rsidRPr="0042290B" w:rsidRDefault="0042290B" w:rsidP="0042290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612" w:type="dxa"/>
          </w:tcPr>
          <w:p w:rsidR="0042290B" w:rsidRPr="0042290B" w:rsidRDefault="0042290B" w:rsidP="004229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290B">
              <w:rPr>
                <w:rFonts w:ascii="Times New Roman" w:eastAsia="Calibri" w:hAnsi="Times New Roman" w:cs="Times New Roman"/>
                <w:sz w:val="28"/>
                <w:szCs w:val="28"/>
              </w:rPr>
              <w:t>«Птицы и кони в Городецких узорах»</w:t>
            </w:r>
          </w:p>
        </w:tc>
      </w:tr>
    </w:tbl>
    <w:p w:rsidR="0042290B" w:rsidRPr="0042290B" w:rsidRDefault="0042290B" w:rsidP="0042290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2290B" w:rsidRPr="0042290B" w:rsidRDefault="0042290B" w:rsidP="0042290B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Критерии оценивания проектных работ по технологии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1.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Актуальность поставленной проблемы,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2.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Теоретическая и \ или практическая ценность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3.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Методы исследования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4.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Качество содержания проектной работы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5.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Качество продукта проекта (презентации, сайта, информационного диска)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6.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Компетентность участника при защите работы. Докладчик смог аргументировано ответить на заданные вопросы либо определить возможные пути поиска ответа на вопрос (если вопрос не касается непосредственно проделанной работы). Если проект групповой - то вопросы задаются не только докладчику, но и остальным авторам проекта,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7.</w:t>
      </w:r>
      <w:r w:rsidRPr="0042290B">
        <w:rPr>
          <w:rFonts w:ascii="Times New Roman" w:eastAsia="Calibri" w:hAnsi="Times New Roman" w:cs="Times New Roman"/>
          <w:sz w:val="28"/>
          <w:szCs w:val="28"/>
        </w:rPr>
        <w:tab/>
        <w:t>Информационные критерии (стандартность проектной документации;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2290B">
        <w:rPr>
          <w:rFonts w:ascii="Times New Roman" w:eastAsia="Calibri" w:hAnsi="Times New Roman" w:cs="Times New Roman"/>
          <w:sz w:val="28"/>
          <w:szCs w:val="28"/>
        </w:rPr>
        <w:t>использование дополнительной информации) (от 1 до 5 балла)</w:t>
      </w: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2290B" w:rsidRPr="0042290B" w:rsidRDefault="0042290B" w:rsidP="0042290B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D1943" w:rsidRDefault="005D1943"/>
    <w:sectPr w:rsidR="005D1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0B"/>
    <w:rsid w:val="0042290B"/>
    <w:rsid w:val="005D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E39E"/>
  <w15:chartTrackingRefBased/>
  <w15:docId w15:val="{74345C22-90F1-44A6-8A5F-C607499B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</cp:revision>
  <dcterms:created xsi:type="dcterms:W3CDTF">2024-04-13T15:37:00Z</dcterms:created>
  <dcterms:modified xsi:type="dcterms:W3CDTF">2024-04-13T15:37:00Z</dcterms:modified>
</cp:coreProperties>
</file>